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t>附件1：</w:t>
      </w:r>
    </w:p>
    <w:p>
      <w:pPr>
        <w:spacing w:line="530" w:lineRule="exact"/>
        <w:jc w:val="center"/>
        <w:rPr>
          <w:rFonts w:ascii="宋体" w:hAnsi="宋体" w:eastAsia="宋体" w:cs="宋体"/>
          <w:b/>
          <w:color w:val="2D2D2D"/>
          <w:sz w:val="43"/>
          <w:szCs w:val="43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宣城万里纸业有限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公司</w:t>
      </w:r>
      <w:r>
        <w:rPr>
          <w:rFonts w:hint="eastAsia" w:ascii="宋体" w:hAnsi="宋体" w:eastAsia="宋体" w:cs="宋体"/>
          <w:b/>
          <w:color w:val="2D2D2D"/>
          <w:sz w:val="43"/>
          <w:szCs w:val="43"/>
          <w:lang w:eastAsia="zh-CN"/>
        </w:rPr>
        <w:t>招聘</w:t>
      </w:r>
      <w:r>
        <w:rPr>
          <w:rFonts w:hint="eastAsia" w:ascii="宋体" w:hAnsi="宋体" w:cs="宋体"/>
          <w:b/>
          <w:color w:val="2D2D2D"/>
          <w:sz w:val="43"/>
          <w:szCs w:val="43"/>
          <w:lang w:eastAsia="zh-CN"/>
        </w:rPr>
        <w:t>工作</w:t>
      </w:r>
      <w:r>
        <w:rPr>
          <w:rFonts w:hint="eastAsia" w:ascii="宋体" w:hAnsi="宋体" w:eastAsia="宋体" w:cs="宋体"/>
          <w:b/>
          <w:color w:val="2D2D2D"/>
          <w:sz w:val="43"/>
          <w:szCs w:val="43"/>
          <w:lang w:eastAsia="zh-CN"/>
        </w:rPr>
        <w:t>人员</w:t>
      </w:r>
      <w:r>
        <w:rPr>
          <w:rFonts w:ascii="宋体" w:hAnsi="宋体" w:eastAsia="宋体" w:cs="宋体"/>
          <w:b/>
          <w:color w:val="2D2D2D"/>
          <w:sz w:val="43"/>
          <w:szCs w:val="43"/>
          <w:lang w:eastAsia="zh-CN"/>
        </w:rPr>
        <w:t>职位表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tbl>
      <w:tblPr>
        <w:tblStyle w:val="3"/>
        <w:tblW w:w="1416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"/>
        <w:gridCol w:w="906"/>
        <w:gridCol w:w="955"/>
        <w:gridCol w:w="966"/>
        <w:gridCol w:w="2202"/>
        <w:gridCol w:w="6099"/>
        <w:gridCol w:w="25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466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序号</w:t>
            </w:r>
          </w:p>
        </w:tc>
        <w:tc>
          <w:tcPr>
            <w:tcW w:w="906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职位名称</w:t>
            </w:r>
          </w:p>
        </w:tc>
        <w:tc>
          <w:tcPr>
            <w:tcW w:w="955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招录人数</w:t>
            </w:r>
          </w:p>
        </w:tc>
        <w:tc>
          <w:tcPr>
            <w:tcW w:w="966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选聘方式</w:t>
            </w:r>
          </w:p>
        </w:tc>
        <w:tc>
          <w:tcPr>
            <w:tcW w:w="10872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岗位要求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66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906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95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966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22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专业要求</w:t>
            </w:r>
          </w:p>
        </w:tc>
        <w:tc>
          <w:tcPr>
            <w:tcW w:w="609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任职要求</w:t>
            </w:r>
          </w:p>
        </w:tc>
        <w:tc>
          <w:tcPr>
            <w:tcW w:w="257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4" w:hRule="atLeast"/>
          <w:jc w:val="center"/>
        </w:trPr>
        <w:tc>
          <w:tcPr>
            <w:tcW w:w="466" w:type="dxa"/>
            <w:vAlign w:val="center"/>
          </w:tcPr>
          <w:p>
            <w:pPr>
              <w:spacing w:line="530" w:lineRule="exact"/>
              <w:jc w:val="center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6" w:type="dxa"/>
            <w:vAlign w:val="center"/>
          </w:tcPr>
          <w:p>
            <w:pPr>
              <w:spacing w:line="530" w:lineRule="exact"/>
              <w:jc w:val="center"/>
              <w:rPr>
                <w:rFonts w:hint="default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财务会计岗</w:t>
            </w:r>
          </w:p>
        </w:tc>
        <w:tc>
          <w:tcPr>
            <w:tcW w:w="955" w:type="dxa"/>
            <w:vAlign w:val="center"/>
          </w:tcPr>
          <w:p>
            <w:pPr>
              <w:spacing w:line="530" w:lineRule="exact"/>
              <w:jc w:val="center"/>
              <w:rPr>
                <w:rFonts w:hint="default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966" w:type="dxa"/>
            <w:vAlign w:val="center"/>
          </w:tcPr>
          <w:p>
            <w:pPr>
              <w:spacing w:line="530" w:lineRule="exact"/>
              <w:jc w:val="center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面试及综合考察</w:t>
            </w:r>
          </w:p>
        </w:tc>
        <w:tc>
          <w:tcPr>
            <w:tcW w:w="2202" w:type="dxa"/>
            <w:vAlign w:val="center"/>
          </w:tcPr>
          <w:p>
            <w:pPr>
              <w:spacing w:line="200" w:lineRule="exact"/>
              <w:jc w:val="both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财会类、审计类、经济类等相关专业；</w:t>
            </w:r>
          </w:p>
        </w:tc>
        <w:tc>
          <w:tcPr>
            <w:tcW w:w="6099" w:type="dxa"/>
            <w:vAlign w:val="center"/>
          </w:tcPr>
          <w:p>
            <w:pPr>
              <w:spacing w:line="200" w:lineRule="exact"/>
              <w:jc w:val="both"/>
              <w:rPr>
                <w:rFonts w:hint="default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1、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大专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及以上学历；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具有初级及以上专业技术职称；</w:t>
            </w:r>
          </w:p>
          <w:p>
            <w:pPr>
              <w:spacing w:line="200" w:lineRule="exact"/>
              <w:jc w:val="both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2、年龄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45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周岁以下，C1或C2驾照并有一定驾驶经验；</w:t>
            </w:r>
          </w:p>
          <w:p>
            <w:pPr>
              <w:spacing w:line="200" w:lineRule="exact"/>
              <w:jc w:val="both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3、五年及以上工作经验；</w:t>
            </w:r>
          </w:p>
          <w:p>
            <w:pPr>
              <w:spacing w:line="200" w:lineRule="exact"/>
              <w:jc w:val="both"/>
              <w:rPr>
                <w:rFonts w:hint="default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4、熟悉工业企业会计工作内容；</w:t>
            </w:r>
          </w:p>
          <w:p>
            <w:pPr>
              <w:spacing w:line="200" w:lineRule="exact"/>
              <w:jc w:val="both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、精通国家财经法律、法规、规章和方针、政策；</w:t>
            </w:r>
          </w:p>
          <w:p>
            <w:pPr>
              <w:spacing w:line="200" w:lineRule="exact"/>
              <w:jc w:val="both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 xml:space="preserve">、能够熟练操作财务软件及OFFICE办公软件，具有良好的沟通能力和业务协调能力；                        </w:t>
            </w:r>
          </w:p>
        </w:tc>
        <w:tc>
          <w:tcPr>
            <w:tcW w:w="2571" w:type="dxa"/>
            <w:vAlign w:val="center"/>
          </w:tcPr>
          <w:p>
            <w:pPr>
              <w:spacing w:line="200" w:lineRule="exact"/>
              <w:jc w:val="left"/>
              <w:rPr>
                <w:rFonts w:hint="eastAsia" w:ascii="宋体" w:hAnsi="宋体" w:eastAsia="宋体" w:cs="宋体"/>
                <w:color w:val="2D2D2D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sz w:val="18"/>
                <w:szCs w:val="18"/>
                <w:lang w:eastAsia="zh-CN"/>
              </w:rPr>
              <w:t>具有</w:t>
            </w:r>
            <w:r>
              <w:rPr>
                <w:rFonts w:hint="eastAsia" w:ascii="宋体" w:hAnsi="宋体" w:eastAsia="宋体" w:cs="宋体"/>
                <w:color w:val="2D2D2D"/>
                <w:sz w:val="18"/>
                <w:szCs w:val="18"/>
                <w:lang w:val="en-US" w:eastAsia="zh-CN"/>
              </w:rPr>
              <w:t>成本会计</w:t>
            </w:r>
            <w:r>
              <w:rPr>
                <w:rFonts w:hint="eastAsia" w:ascii="宋体" w:hAnsi="宋体" w:eastAsia="宋体" w:cs="宋体"/>
                <w:color w:val="2D2D2D"/>
                <w:sz w:val="18"/>
                <w:szCs w:val="18"/>
                <w:lang w:eastAsia="zh-CN"/>
              </w:rPr>
              <w:t>工作经验或中级及以上专业技术职称等条件特别优秀的，可适当放宽。</w:t>
            </w:r>
          </w:p>
        </w:tc>
      </w:tr>
    </w:tbl>
    <w:p>
      <w:pPr>
        <w:rPr>
          <w:rFonts w:ascii="仿宋_GB2312" w:eastAsia="仿宋_GB2312"/>
          <w:spacing w:val="-10"/>
          <w:sz w:val="32"/>
          <w:szCs w:val="32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xZmJiNTM3N2QyNTgxZmRiOGRiZjBmMTg4ODk0ZjEifQ=="/>
  </w:docVars>
  <w:rsids>
    <w:rsidRoot w:val="6F920284"/>
    <w:rsid w:val="0784515B"/>
    <w:rsid w:val="0D9B2377"/>
    <w:rsid w:val="137256F0"/>
    <w:rsid w:val="1A154751"/>
    <w:rsid w:val="20234AC9"/>
    <w:rsid w:val="2C1C51EE"/>
    <w:rsid w:val="2CAA5C11"/>
    <w:rsid w:val="2D595E2D"/>
    <w:rsid w:val="3C5435B2"/>
    <w:rsid w:val="3CF82194"/>
    <w:rsid w:val="41AA08EC"/>
    <w:rsid w:val="429F7F6B"/>
    <w:rsid w:val="530D4FE1"/>
    <w:rsid w:val="5E2E6135"/>
    <w:rsid w:val="6651040A"/>
    <w:rsid w:val="6F920284"/>
    <w:rsid w:val="7BE73D72"/>
    <w:rsid w:val="7C38005C"/>
    <w:rsid w:val="7FDB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1994</Words>
  <Characters>2096</Characters>
  <Lines>0</Lines>
  <Paragraphs>0</Paragraphs>
  <TotalTime>27</TotalTime>
  <ScaleCrop>false</ScaleCrop>
  <LinksUpToDate>false</LinksUpToDate>
  <CharactersWithSpaces>2317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2024-03-26T00:34:00Z</dcterms:created>
  <dc:creator>小陈同学</dc:creator>
  <cp:lastModifiedBy>Administrator</cp:lastModifiedBy>
  <cp:lastPrinted>2024-03-26T00:44:00Z</cp:lastPrinted>
  <dcterms:modified xsi:type="dcterms:W3CDTF">2024-07-08T08:29:52Z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141C320A2D214C1694367DF83F15ACAD_13</vt:lpwstr>
  </property>
</Properties>
</file>