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/>
        <w:jc w:val="both"/>
        <w:textAlignment w:val="auto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/>
        <w:jc w:val="center"/>
        <w:textAlignment w:val="auto"/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宣城万里纸业有限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  <w:lang w:eastAsia="zh-CN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  <w:t>职位表</w:t>
      </w:r>
    </w:p>
    <w:tbl>
      <w:tblPr>
        <w:tblStyle w:val="3"/>
        <w:tblW w:w="1611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031"/>
        <w:gridCol w:w="1085"/>
        <w:gridCol w:w="1096"/>
        <w:gridCol w:w="1685"/>
        <w:gridCol w:w="3428"/>
        <w:gridCol w:w="5546"/>
        <w:gridCol w:w="1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73" w:hRule="atLeast"/>
          <w:jc w:val="center"/>
        </w:trPr>
        <w:tc>
          <w:tcPr>
            <w:tcW w:w="52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103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职位名称</w:t>
            </w:r>
          </w:p>
        </w:tc>
        <w:tc>
          <w:tcPr>
            <w:tcW w:w="108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招录人数</w:t>
            </w:r>
          </w:p>
        </w:tc>
        <w:tc>
          <w:tcPr>
            <w:tcW w:w="109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选聘方式</w:t>
            </w:r>
          </w:p>
        </w:tc>
        <w:tc>
          <w:tcPr>
            <w:tcW w:w="51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岗位要求</w:t>
            </w:r>
          </w:p>
        </w:tc>
        <w:tc>
          <w:tcPr>
            <w:tcW w:w="72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52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03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08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09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1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专业要求</w:t>
            </w:r>
          </w:p>
        </w:tc>
        <w:tc>
          <w:tcPr>
            <w:tcW w:w="342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任职要求</w:t>
            </w:r>
          </w:p>
        </w:tc>
        <w:tc>
          <w:tcPr>
            <w:tcW w:w="554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岗位职责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2889" w:hRule="atLeast"/>
          <w:jc w:val="center"/>
        </w:trPr>
        <w:tc>
          <w:tcPr>
            <w:tcW w:w="52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3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原料检验部副主管</w:t>
            </w:r>
          </w:p>
        </w:tc>
        <w:tc>
          <w:tcPr>
            <w:tcW w:w="10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面试及综合考察</w:t>
            </w:r>
          </w:p>
        </w:tc>
        <w:tc>
          <w:tcPr>
            <w:tcW w:w="168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企业管理类专业</w:t>
            </w:r>
          </w:p>
        </w:tc>
        <w:tc>
          <w:tcPr>
            <w:tcW w:w="3428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1、</w:t>
            </w:r>
            <w:r>
              <w:rPr>
                <w:rFonts w:hint="eastAsia"/>
                <w:lang w:val="en-US" w:eastAsia="zh-CN"/>
              </w:rPr>
              <w:t>45岁以下，高中以上学历，身体健康；</w:t>
            </w:r>
          </w:p>
          <w:p>
            <w:pPr>
              <w:numPr>
                <w:ilvl w:val="0"/>
                <w:numId w:val="1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沟通能力、协调能力突出；</w:t>
            </w:r>
          </w:p>
          <w:p>
            <w:pPr>
              <w:numPr>
                <w:ilvl w:val="0"/>
                <w:numId w:val="1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熟悉原料检验相关工作流程。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/>
              </w:rPr>
            </w:pPr>
          </w:p>
          <w:p>
            <w:pPr>
              <w:numPr>
                <w:ilvl w:val="0"/>
                <w:numId w:val="0"/>
              </w:numPr>
              <w:bidi w:val="0"/>
              <w:rPr>
                <w:rFonts w:hint="eastAsia" w:ascii="宋体" w:hAnsi="宋体" w:eastAsia="宋体" w:cs="宋体"/>
                <w:color w:val="2D2D2D"/>
                <w:kern w:val="0"/>
                <w:szCs w:val="18"/>
                <w:lang w:eastAsia="zh-CN"/>
              </w:rPr>
            </w:pPr>
          </w:p>
        </w:tc>
        <w:tc>
          <w:tcPr>
            <w:tcW w:w="5546" w:type="dxa"/>
            <w:vAlign w:val="top"/>
          </w:tcPr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1、积极协助检验主管部门的技术管理工作；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2、协助技术总工，制定公司废纸收购标准及检验流程；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3、统筹安排两条生产线废纸检验工作；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4、负责对检验员技术培训和检验细则指导工作；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5、全面负责两条生产线料场事务、人员安全、消防等工作；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6、负责废纸检验的管理工作；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7、合理安排两条生产线废纸堆放及区域划分工作；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8、配合技术部、生产部，废纸各级别配比制浆及管理工作；</w:t>
            </w:r>
          </w:p>
          <w:p>
            <w:pPr>
              <w:numPr>
                <w:ilvl w:val="0"/>
                <w:numId w:val="0"/>
              </w:numPr>
              <w:bidi w:val="0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9、按公司要求定期统计、核算废纸的能耗数值及报表工作。</w:t>
            </w:r>
          </w:p>
        </w:tc>
        <w:tc>
          <w:tcPr>
            <w:tcW w:w="171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</w:pPr>
          </w:p>
        </w:tc>
      </w:tr>
    </w:tbl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9" w:charSpace="0"/>
        </w:sectPr>
      </w:pP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附件2：</w:t>
      </w:r>
    </w:p>
    <w:p>
      <w:pPr>
        <w:jc w:val="center"/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hint="eastAsia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原工作单位名称、职务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、岗位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时间、主要工作内容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leftChars="0" w:right="113" w:rightChars="0"/>
              <w:jc w:val="center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both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jc w:val="both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eastAsia="zh-CN"/>
              </w:rPr>
              <w:t>兴趣爱好</w:t>
            </w: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2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2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2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hint="default"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hint="default"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附件3：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p>
      <w:pPr>
        <w:ind w:right="-105" w:rightChars="-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3"/>
        </w:num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3"/>
        </w:num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p>
      <w:pPr>
        <w:rPr>
          <w:rFonts w:ascii="仿宋_GB2312" w:eastAsia="仿宋_GB2312"/>
          <w:spacing w:val="-10"/>
          <w:sz w:val="32"/>
          <w:szCs w:val="32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09E3C51"/>
    <w:multiLevelType w:val="singleLevel"/>
    <w:tmpl w:val="D09E3C51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2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260131A"/>
    <w:rsid w:val="0784515B"/>
    <w:rsid w:val="0BC27470"/>
    <w:rsid w:val="0D9B2377"/>
    <w:rsid w:val="1095755E"/>
    <w:rsid w:val="137256F0"/>
    <w:rsid w:val="1FCA0E8A"/>
    <w:rsid w:val="20234AC9"/>
    <w:rsid w:val="236A6126"/>
    <w:rsid w:val="2C1C51EE"/>
    <w:rsid w:val="2D595E2D"/>
    <w:rsid w:val="30A45013"/>
    <w:rsid w:val="3C5435B2"/>
    <w:rsid w:val="41AA08EC"/>
    <w:rsid w:val="429F7F6B"/>
    <w:rsid w:val="459042A0"/>
    <w:rsid w:val="4A95285A"/>
    <w:rsid w:val="52CD22E8"/>
    <w:rsid w:val="530D4FE1"/>
    <w:rsid w:val="5BDB15D4"/>
    <w:rsid w:val="6651040A"/>
    <w:rsid w:val="6F920284"/>
    <w:rsid w:val="76742001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1299</Words>
  <Characters>1366</Characters>
  <Lines>0</Lines>
  <Paragraphs>0</Paragraphs>
  <TotalTime>14</TotalTime>
  <ScaleCrop>false</ScaleCrop>
  <LinksUpToDate>false</LinksUpToDate>
  <CharactersWithSpaces>1561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2024-11-04T07:23:02Z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66F6D83A62344E979B4D5AC6B99A625D_13</vt:lpwstr>
  </property>
</Properties>
</file>