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bookmarkStart w:id="0" w:name="_GoBack"/>
      <w:bookmarkEnd w:id="0"/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附件1：</w:t>
      </w:r>
    </w:p>
    <w:p>
      <w:pPr>
        <w:spacing w:line="530" w:lineRule="exact"/>
        <w:jc w:val="center"/>
        <w:rPr>
          <w:rFonts w:ascii="宋体" w:hAnsi="宋体" w:eastAsia="宋体" w:cs="宋体"/>
          <w:b/>
          <w:color w:val="2D2D2D"/>
          <w:sz w:val="43"/>
          <w:szCs w:val="43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宣城万里纸业有限公司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</w:rPr>
        <w:t>职位表</w:t>
      </w:r>
    </w:p>
    <w:p>
      <w:pPr>
        <w:rPr>
          <w:rFonts w:ascii="宋体" w:hAnsi="宋体" w:eastAsia="宋体" w:cs="宋体"/>
          <w:sz w:val="32"/>
          <w:szCs w:val="32"/>
        </w:rPr>
      </w:pPr>
    </w:p>
    <w:tbl>
      <w:tblPr>
        <w:tblStyle w:val="4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909"/>
        <w:gridCol w:w="955"/>
        <w:gridCol w:w="963"/>
        <w:gridCol w:w="2201"/>
        <w:gridCol w:w="6102"/>
        <w:gridCol w:w="2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6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9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职位名称</w:t>
            </w:r>
          </w:p>
        </w:tc>
        <w:tc>
          <w:tcPr>
            <w:tcW w:w="9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招录人数</w:t>
            </w:r>
          </w:p>
        </w:tc>
        <w:tc>
          <w:tcPr>
            <w:tcW w:w="963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选聘方式</w:t>
            </w:r>
          </w:p>
        </w:tc>
        <w:tc>
          <w:tcPr>
            <w:tcW w:w="1087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6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6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20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专业要求</w:t>
            </w:r>
          </w:p>
        </w:tc>
        <w:tc>
          <w:tcPr>
            <w:tcW w:w="61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任职要求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  <w:jc w:val="center"/>
        </w:trPr>
        <w:tc>
          <w:tcPr>
            <w:tcW w:w="46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09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销售内勤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63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面试及综合考察</w:t>
            </w:r>
          </w:p>
        </w:tc>
        <w:tc>
          <w:tcPr>
            <w:tcW w:w="2201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市场营销、财务类等相关专业，条件优秀专业可以放宽</w:t>
            </w:r>
          </w:p>
        </w:tc>
        <w:tc>
          <w:tcPr>
            <w:tcW w:w="6102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1、大专及以上学历；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2、年龄4</w:t>
            </w: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周岁以下；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、熟练使用办公软件，有一定财务知识；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 xml:space="preserve">、善于沟通，抗压能力强。                       </w:t>
            </w:r>
          </w:p>
        </w:tc>
        <w:tc>
          <w:tcPr>
            <w:tcW w:w="2570" w:type="dxa"/>
            <w:vAlign w:val="center"/>
          </w:tcPr>
          <w:p>
            <w:pPr>
              <w:spacing w:line="200" w:lineRule="exact"/>
              <w:jc w:val="left"/>
              <w:rPr>
                <w:rFonts w:ascii="宋体" w:hAnsi="宋体" w:eastAsia="宋体" w:cs="宋体"/>
                <w:color w:val="2D2D2D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46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2</w:t>
            </w:r>
          </w:p>
        </w:tc>
        <w:tc>
          <w:tcPr>
            <w:tcW w:w="909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原料采购内勤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63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面试及综合考察</w:t>
            </w:r>
          </w:p>
        </w:tc>
        <w:tc>
          <w:tcPr>
            <w:tcW w:w="2201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统计类、财务类等相关专业，条件优秀专业可以放宽</w:t>
            </w:r>
          </w:p>
        </w:tc>
        <w:tc>
          <w:tcPr>
            <w:tcW w:w="6102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1、大专及以上学历；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2、年龄4</w:t>
            </w: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周岁以下；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、熟练使用办公软件，有一定财务知识；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 xml:space="preserve">、善于沟通，服从管理。   </w:t>
            </w:r>
          </w:p>
        </w:tc>
        <w:tc>
          <w:tcPr>
            <w:tcW w:w="2570" w:type="dxa"/>
            <w:vAlign w:val="center"/>
          </w:tcPr>
          <w:p>
            <w:pPr>
              <w:spacing w:line="200" w:lineRule="exact"/>
              <w:jc w:val="left"/>
              <w:rPr>
                <w:rFonts w:ascii="宋体" w:hAnsi="宋体" w:eastAsia="宋体" w:cs="宋体"/>
                <w:color w:val="2D2D2D"/>
                <w:sz w:val="18"/>
                <w:szCs w:val="18"/>
              </w:rPr>
            </w:pPr>
          </w:p>
        </w:tc>
      </w:tr>
    </w:tbl>
    <w:p/>
    <w:p/>
    <w:p/>
    <w:p/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附件2：</w:t>
      </w:r>
    </w:p>
    <w:p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3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</w:rPr>
              <w:t>原工作单位名称、职务、岗位、时间、主要工作内容、工作成绩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right="113"/>
              <w:jc w:val="center"/>
              <w:rPr>
                <w:rFonts w:ascii="宋体" w:hAnsi="Calibri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rPr>
                <w:rFonts w:ascii="宋体" w:hAnsi="Calibri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 w:eastAsia="宋体" w:cs="Times New Roman"/>
                <w:color w:val="000000"/>
                <w:w w:val="85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附件3：</w:t>
      </w: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</w:p>
    <w:p>
      <w:pPr>
        <w:ind w:right="-105" w:rightChars="-5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>
      <w:pPr>
        <w:ind w:firstLine="435"/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本人自愿参加2024年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160483"/>
    <w:rsid w:val="002B30D6"/>
    <w:rsid w:val="003C46F6"/>
    <w:rsid w:val="00545680"/>
    <w:rsid w:val="007606C6"/>
    <w:rsid w:val="00964FA1"/>
    <w:rsid w:val="00AD6E76"/>
    <w:rsid w:val="00BA33B7"/>
    <w:rsid w:val="00CB07C4"/>
    <w:rsid w:val="00E572A7"/>
    <w:rsid w:val="00FB1DDA"/>
    <w:rsid w:val="00FB6578"/>
    <w:rsid w:val="0784515B"/>
    <w:rsid w:val="0BC27470"/>
    <w:rsid w:val="0D9B2377"/>
    <w:rsid w:val="137256F0"/>
    <w:rsid w:val="20234AC9"/>
    <w:rsid w:val="2C1C51EE"/>
    <w:rsid w:val="2D595E2D"/>
    <w:rsid w:val="3C5435B2"/>
    <w:rsid w:val="41AA08EC"/>
    <w:rsid w:val="429F7F6B"/>
    <w:rsid w:val="4A95285A"/>
    <w:rsid w:val="530D4FE1"/>
    <w:rsid w:val="5BDB15D4"/>
    <w:rsid w:val="6651040A"/>
    <w:rsid w:val="6F920284"/>
    <w:rsid w:val="7BE73D72"/>
    <w:rsid w:val="7C38005C"/>
    <w:rsid w:val="7DFE72EB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iPriority w:val="0"/>
    <w:rPr>
      <w:color w:val="0000FF"/>
      <w:u w:val="single"/>
    </w:rPr>
  </w:style>
  <w:style w:type="character" w:customStyle="1" w:styleId="7">
    <w:name w:val="批注框文本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391</Words>
  <Characters>2234</Characters>
  <Lines>18</Lines>
  <Paragraphs>5</Paragraphs>
  <TotalTime>359</TotalTime>
  <ScaleCrop>false</ScaleCrop>
  <LinksUpToDate>false</LinksUpToDate>
  <CharactersWithSpaces>2620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2024-12-12T07:33:00Z</cp:lastPrinted>
  <dcterms:modified xsi:type="dcterms:W3CDTF">2024-12-12T07:46:29Z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EEEAA5ED7CDC4CB4B79F189A9D2BDAFD_13</vt:lpwstr>
  </property>
</Properties>
</file>